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E3" w:rsidRDefault="00EC07E3" w:rsidP="00EC07E3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 ЦЕЛИННОГО СЕЛЬСОВЕТА</w:t>
      </w:r>
      <w:r>
        <w:rPr>
          <w:rFonts w:ascii="Times New Roman" w:hAnsi="Times New Roman" w:cs="Times New Roman"/>
          <w:szCs w:val="28"/>
        </w:rPr>
        <w:br/>
        <w:t>КОЧЕНЕВСКОГО РАЙОНА НОВОСИБИРСКОЙ ОБЛАСТИ</w:t>
      </w:r>
    </w:p>
    <w:p w:rsidR="00EC07E3" w:rsidRDefault="00EC07E3" w:rsidP="00EC07E3">
      <w:pPr>
        <w:rPr>
          <w:b/>
          <w:sz w:val="28"/>
          <w:szCs w:val="28"/>
        </w:rPr>
      </w:pPr>
    </w:p>
    <w:p w:rsidR="00EC07E3" w:rsidRDefault="00EC07E3" w:rsidP="00EC07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E4054" w:rsidRDefault="00EC07E3" w:rsidP="00EC0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C07E3" w:rsidRDefault="00FE4054" w:rsidP="00EC0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C07E3">
        <w:rPr>
          <w:sz w:val="28"/>
          <w:szCs w:val="28"/>
        </w:rPr>
        <w:t xml:space="preserve"> от 13.01.2015 № 2</w:t>
      </w:r>
    </w:p>
    <w:p w:rsidR="00EC07E3" w:rsidRDefault="00EC07E3" w:rsidP="00EC07E3">
      <w:pPr>
        <w:rPr>
          <w:sz w:val="28"/>
          <w:szCs w:val="28"/>
        </w:rPr>
      </w:pPr>
    </w:p>
    <w:p w:rsidR="00EC07E3" w:rsidRDefault="00EC07E3" w:rsidP="00EC0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предвыборных печатных агитационных материалов на территории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C07E3" w:rsidRDefault="00EC07E3" w:rsidP="00EC07E3">
      <w:pPr>
        <w:jc w:val="center"/>
      </w:pPr>
    </w:p>
    <w:p w:rsidR="00EC07E3" w:rsidRPr="00FE4054" w:rsidRDefault="00EC07E3" w:rsidP="00EC07E3">
      <w:pPr>
        <w:jc w:val="both"/>
        <w:rPr>
          <w:bCs/>
          <w:sz w:val="28"/>
          <w:szCs w:val="28"/>
        </w:rPr>
      </w:pPr>
      <w:r w:rsidRPr="00FE4054">
        <w:rPr>
          <w:sz w:val="28"/>
          <w:szCs w:val="28"/>
        </w:rPr>
        <w:t xml:space="preserve">В связи с предстоящими досрочными выборами  Главы  </w:t>
      </w:r>
      <w:proofErr w:type="spellStart"/>
      <w:r w:rsidRPr="00FE4054">
        <w:rPr>
          <w:sz w:val="28"/>
          <w:szCs w:val="28"/>
        </w:rPr>
        <w:t>Коченевского</w:t>
      </w:r>
      <w:proofErr w:type="spellEnd"/>
      <w:r w:rsidRPr="00FE4054">
        <w:rPr>
          <w:sz w:val="28"/>
          <w:szCs w:val="28"/>
        </w:rPr>
        <w:t xml:space="preserve"> района Новосибирской области 15 марта 2015 года и в соответствии с частью 7 статьи 50 З</w:t>
      </w:r>
      <w:r w:rsidRPr="00FE4054">
        <w:rPr>
          <w:bCs/>
          <w:sz w:val="28"/>
          <w:szCs w:val="28"/>
        </w:rPr>
        <w:t>акона Новосибирской области от</w:t>
      </w:r>
      <w:r w:rsidRPr="00FE4054">
        <w:rPr>
          <w:sz w:val="28"/>
          <w:szCs w:val="28"/>
        </w:rPr>
        <w:t xml:space="preserve"> 20.04. 2007 года № 99-ОЗ «</w:t>
      </w:r>
      <w:r w:rsidRPr="00FE4054">
        <w:rPr>
          <w:bCs/>
          <w:sz w:val="28"/>
          <w:szCs w:val="28"/>
        </w:rPr>
        <w:t>О выборах глав муниципальных образований в Новосибирской области»</w:t>
      </w:r>
    </w:p>
    <w:p w:rsidR="00EC07E3" w:rsidRPr="00FE4054" w:rsidRDefault="00EC07E3" w:rsidP="00EC07E3">
      <w:pPr>
        <w:jc w:val="both"/>
        <w:rPr>
          <w:bCs/>
          <w:sz w:val="28"/>
          <w:szCs w:val="28"/>
        </w:rPr>
      </w:pPr>
      <w:r w:rsidRPr="00FE4054">
        <w:rPr>
          <w:bCs/>
          <w:sz w:val="28"/>
          <w:szCs w:val="28"/>
        </w:rPr>
        <w:t>ПОСТАНОВЛЯЮ:</w:t>
      </w:r>
    </w:p>
    <w:p w:rsidR="00EC07E3" w:rsidRPr="00FE4054" w:rsidRDefault="00EC07E3" w:rsidP="00EC07E3">
      <w:pPr>
        <w:jc w:val="both"/>
        <w:rPr>
          <w:bCs/>
          <w:sz w:val="28"/>
          <w:szCs w:val="28"/>
        </w:rPr>
      </w:pPr>
    </w:p>
    <w:p w:rsidR="00EC07E3" w:rsidRPr="00FE4054" w:rsidRDefault="00EC07E3" w:rsidP="00EC07E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E4054">
        <w:rPr>
          <w:sz w:val="28"/>
          <w:szCs w:val="28"/>
        </w:rPr>
        <w:t xml:space="preserve">Выделить на территории каждого избирательного участка Целинного сельсовета </w:t>
      </w:r>
      <w:proofErr w:type="spellStart"/>
      <w:r w:rsidRPr="00FE4054">
        <w:rPr>
          <w:sz w:val="28"/>
          <w:szCs w:val="28"/>
        </w:rPr>
        <w:t>Коченевского</w:t>
      </w:r>
      <w:proofErr w:type="spellEnd"/>
      <w:r w:rsidRPr="00FE4054">
        <w:rPr>
          <w:sz w:val="28"/>
          <w:szCs w:val="28"/>
        </w:rPr>
        <w:t xml:space="preserve"> района Новосибирской области специальные места для размещения предвыборных печатных агитационных материалов:</w:t>
      </w:r>
    </w:p>
    <w:p w:rsidR="00EC07E3" w:rsidRPr="00FE4054" w:rsidRDefault="00EC07E3" w:rsidP="00EC07E3">
      <w:pPr>
        <w:ind w:left="360"/>
        <w:jc w:val="both"/>
        <w:rPr>
          <w:rStyle w:val="s1"/>
          <w:b/>
          <w:bCs/>
          <w:color w:val="000000"/>
          <w:sz w:val="28"/>
          <w:szCs w:val="28"/>
        </w:rPr>
      </w:pPr>
      <w:r w:rsidRPr="00FE4054">
        <w:rPr>
          <w:rStyle w:val="s1"/>
          <w:b/>
          <w:bCs/>
          <w:color w:val="000000"/>
          <w:sz w:val="28"/>
          <w:szCs w:val="28"/>
        </w:rPr>
        <w:t xml:space="preserve">                    Избирательный участок № 481 (с. Целинное</w:t>
      </w:r>
      <w:proofErr w:type="gramStart"/>
      <w:r w:rsidRPr="00FE4054">
        <w:rPr>
          <w:rStyle w:val="s1"/>
          <w:b/>
          <w:bCs/>
          <w:color w:val="000000"/>
          <w:sz w:val="28"/>
          <w:szCs w:val="28"/>
        </w:rPr>
        <w:t xml:space="preserve"> )</w:t>
      </w:r>
      <w:proofErr w:type="gramEnd"/>
      <w:r w:rsidRPr="00FE4054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EC07E3" w:rsidRPr="00FE4054" w:rsidRDefault="00EC07E3" w:rsidP="00EC07E3">
      <w:pPr>
        <w:ind w:left="360"/>
        <w:jc w:val="both"/>
        <w:rPr>
          <w:rStyle w:val="s1"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стенд, находящийся в административном здании с. Целинное ул. Центральная 8;стенд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>,н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 xml:space="preserve">аходящийся в магазине 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Коченевского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РайПО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по ул. Школьная 14,;стенд, находящийся в магазине ООО «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Светлана»по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ул. Школьная 8,ул. Молодежная 14а (по согласованию); стенд, находящийся в магазине ИП Бондаренко по ул. Школьная 25 кв.2 (по согласованию)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>;с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>тенд, находящийся в магазине ИП Пузырева по  ул. Школьная 28 кв.1 (по согласованию);стенд, находящийся в Целинной врачебной амбулатории по ул. Северная 43</w:t>
      </w:r>
    </w:p>
    <w:p w:rsidR="00EC07E3" w:rsidRPr="00FE4054" w:rsidRDefault="00EC07E3" w:rsidP="00EC07E3">
      <w:pPr>
        <w:ind w:left="360"/>
        <w:jc w:val="both"/>
        <w:rPr>
          <w:rStyle w:val="s1"/>
          <w:b/>
          <w:bCs/>
          <w:color w:val="000000"/>
          <w:sz w:val="28"/>
          <w:szCs w:val="28"/>
        </w:rPr>
      </w:pPr>
      <w:r w:rsidRPr="00FE4054">
        <w:rPr>
          <w:rStyle w:val="s1"/>
          <w:b/>
          <w:bCs/>
          <w:color w:val="000000"/>
          <w:sz w:val="28"/>
          <w:szCs w:val="28"/>
        </w:rPr>
        <w:t xml:space="preserve">                   Избирательный участок № 482(п. Майский)</w:t>
      </w:r>
    </w:p>
    <w:p w:rsidR="00EC07E3" w:rsidRPr="00FE4054" w:rsidRDefault="00EC07E3" w:rsidP="00EC07E3">
      <w:pPr>
        <w:ind w:left="360"/>
        <w:jc w:val="both"/>
        <w:rPr>
          <w:rStyle w:val="s1"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стенд, находящийся в магазине ООО «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Светлана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>»п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>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ул. Клубная 22 (по согласованию);стенд, находящийся в торговом киоске ИП Бойко по ул. Новая 4 кв.1 (по согласованию)</w:t>
      </w:r>
    </w:p>
    <w:p w:rsidR="00EC07E3" w:rsidRPr="00FE4054" w:rsidRDefault="00EC07E3" w:rsidP="00EC07E3">
      <w:pPr>
        <w:ind w:left="360"/>
        <w:jc w:val="both"/>
        <w:rPr>
          <w:rStyle w:val="s1"/>
          <w:b/>
          <w:bCs/>
          <w:color w:val="000000"/>
          <w:sz w:val="28"/>
          <w:szCs w:val="28"/>
        </w:rPr>
      </w:pPr>
      <w:r w:rsidRPr="00FE4054">
        <w:rPr>
          <w:rStyle w:val="s1"/>
          <w:b/>
          <w:bCs/>
          <w:color w:val="000000"/>
          <w:sz w:val="28"/>
          <w:szCs w:val="28"/>
        </w:rPr>
        <w:t xml:space="preserve">                  Избирательный участок № 483(д. Козлово)</w:t>
      </w:r>
    </w:p>
    <w:p w:rsidR="00EC07E3" w:rsidRPr="00FE4054" w:rsidRDefault="00EC07E3" w:rsidP="00EC07E3">
      <w:pPr>
        <w:ind w:left="360"/>
        <w:jc w:val="both"/>
        <w:rPr>
          <w:rStyle w:val="s1"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стенд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 xml:space="preserve"> ,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 xml:space="preserve">находящийся в магазине 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Коченевского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РайПО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по ул. Центральная 10; стенд, находящийся в помещении конторы ООО «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Козлово»по</w:t>
      </w:r>
      <w:proofErr w:type="spellEnd"/>
      <w:r w:rsidRPr="00FE4054">
        <w:rPr>
          <w:rStyle w:val="s1"/>
          <w:bCs/>
          <w:color w:val="000000"/>
          <w:sz w:val="28"/>
          <w:szCs w:val="28"/>
        </w:rPr>
        <w:t xml:space="preserve"> ул. Центральная 13</w:t>
      </w:r>
    </w:p>
    <w:p w:rsidR="00EC07E3" w:rsidRPr="00FE4054" w:rsidRDefault="00EC07E3" w:rsidP="00EC07E3">
      <w:pPr>
        <w:ind w:left="360"/>
        <w:jc w:val="both"/>
        <w:rPr>
          <w:rStyle w:val="s1"/>
          <w:b/>
          <w:bCs/>
          <w:color w:val="000000"/>
          <w:sz w:val="28"/>
          <w:szCs w:val="28"/>
        </w:rPr>
      </w:pPr>
      <w:r w:rsidRPr="00FE4054">
        <w:rPr>
          <w:rStyle w:val="s1"/>
          <w:b/>
          <w:bCs/>
          <w:color w:val="000000"/>
          <w:sz w:val="28"/>
          <w:szCs w:val="28"/>
        </w:rPr>
        <w:t xml:space="preserve">                 Избирательный участок № 484 (п. </w:t>
      </w:r>
      <w:proofErr w:type="spellStart"/>
      <w:r w:rsidRPr="00FE4054">
        <w:rPr>
          <w:rStyle w:val="s1"/>
          <w:b/>
          <w:bCs/>
          <w:color w:val="000000"/>
          <w:sz w:val="28"/>
          <w:szCs w:val="28"/>
        </w:rPr>
        <w:t>Маслово</w:t>
      </w:r>
      <w:proofErr w:type="spellEnd"/>
      <w:r w:rsidRPr="00FE4054">
        <w:rPr>
          <w:rStyle w:val="s1"/>
          <w:b/>
          <w:bCs/>
          <w:color w:val="000000"/>
          <w:sz w:val="28"/>
          <w:szCs w:val="28"/>
        </w:rPr>
        <w:t xml:space="preserve">) </w:t>
      </w:r>
    </w:p>
    <w:p w:rsidR="00EC07E3" w:rsidRPr="00FE4054" w:rsidRDefault="00EC07E3" w:rsidP="00EC07E3">
      <w:pPr>
        <w:ind w:left="360"/>
        <w:jc w:val="both"/>
        <w:rPr>
          <w:rStyle w:val="s1"/>
          <w:b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стенд, находящийся в магазине ООО «Светлана» по ул. Центральная 9 (по согласованию)</w:t>
      </w:r>
    </w:p>
    <w:p w:rsidR="00EC07E3" w:rsidRPr="00FE4054" w:rsidRDefault="00EC07E3" w:rsidP="00EC07E3">
      <w:pPr>
        <w:ind w:left="360"/>
        <w:jc w:val="both"/>
        <w:rPr>
          <w:rStyle w:val="s1"/>
          <w:b/>
          <w:bCs/>
          <w:color w:val="000000"/>
          <w:sz w:val="28"/>
          <w:szCs w:val="28"/>
        </w:rPr>
      </w:pPr>
      <w:r w:rsidRPr="00FE4054">
        <w:rPr>
          <w:rStyle w:val="s1"/>
          <w:b/>
          <w:bCs/>
          <w:color w:val="000000"/>
          <w:sz w:val="28"/>
          <w:szCs w:val="28"/>
        </w:rPr>
        <w:t xml:space="preserve">                  Избирательный участок  № 485(п. </w:t>
      </w:r>
      <w:proofErr w:type="spellStart"/>
      <w:r w:rsidRPr="00FE4054">
        <w:rPr>
          <w:rStyle w:val="s1"/>
          <w:b/>
          <w:bCs/>
          <w:color w:val="000000"/>
          <w:sz w:val="28"/>
          <w:szCs w:val="28"/>
        </w:rPr>
        <w:t>Малореченка</w:t>
      </w:r>
      <w:proofErr w:type="spellEnd"/>
      <w:r w:rsidRPr="00FE4054">
        <w:rPr>
          <w:rStyle w:val="s1"/>
          <w:b/>
          <w:bCs/>
          <w:color w:val="000000"/>
          <w:sz w:val="28"/>
          <w:szCs w:val="28"/>
        </w:rPr>
        <w:t>)</w:t>
      </w:r>
    </w:p>
    <w:p w:rsidR="00EC07E3" w:rsidRPr="00FE4054" w:rsidRDefault="00EC07E3" w:rsidP="00EC07E3">
      <w:pPr>
        <w:ind w:left="360"/>
        <w:jc w:val="both"/>
        <w:rPr>
          <w:rStyle w:val="s1"/>
          <w:bCs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стенд, находящийся в магазине ООО «Светлана» по ул. Школьная 17(по согласованию)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>;с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>тенд, находящийся в помещении конторы ЗАО «Раздольное» по ул. Школьная 12.</w:t>
      </w:r>
    </w:p>
    <w:p w:rsidR="00EC07E3" w:rsidRPr="00FE4054" w:rsidRDefault="00EC07E3" w:rsidP="00EC07E3">
      <w:pPr>
        <w:pStyle w:val="p7"/>
        <w:shd w:val="clear" w:color="auto" w:fill="FFFFFF"/>
        <w:jc w:val="both"/>
        <w:rPr>
          <w:rStyle w:val="s1"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lastRenderedPageBreak/>
        <w:t>2.Установить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>,ч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>то зарегистрированному кандидату, политической партии, выдвинувшей зарегистрированного кандидата, на определенных настоящим постановлением выделяется равная площадь для размещения предвыборных печатных агитационных материалов.</w:t>
      </w:r>
    </w:p>
    <w:p w:rsidR="00EC07E3" w:rsidRPr="00FE4054" w:rsidRDefault="00EC07E3" w:rsidP="00EC07E3">
      <w:pPr>
        <w:pStyle w:val="p7"/>
        <w:shd w:val="clear" w:color="auto" w:fill="FFFFFF"/>
        <w:jc w:val="both"/>
        <w:rPr>
          <w:rStyle w:val="s1"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3. Запрещается размещать  предвыборные агитационные материалы на памятниках, обелисках, зданиях, сооружениях и в помещениях</w:t>
      </w:r>
      <w:proofErr w:type="gramStart"/>
      <w:r w:rsidRPr="00FE4054">
        <w:rPr>
          <w:rStyle w:val="s1"/>
          <w:bCs/>
          <w:color w:val="000000"/>
          <w:sz w:val="28"/>
          <w:szCs w:val="28"/>
        </w:rPr>
        <w:t xml:space="preserve"> ,</w:t>
      </w:r>
      <w:proofErr w:type="gramEnd"/>
      <w:r w:rsidRPr="00FE4054">
        <w:rPr>
          <w:rStyle w:val="s1"/>
          <w:bCs/>
          <w:color w:val="000000"/>
          <w:sz w:val="28"/>
          <w:szCs w:val="28"/>
        </w:rPr>
        <w:t>имеющих историческую, культурную 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EC07E3" w:rsidRPr="00FE4054" w:rsidRDefault="00FE4054" w:rsidP="00EC07E3">
      <w:pPr>
        <w:pStyle w:val="p7"/>
        <w:shd w:val="clear" w:color="auto" w:fill="FFFFFF"/>
        <w:jc w:val="both"/>
        <w:rPr>
          <w:rStyle w:val="s1"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4.</w:t>
      </w:r>
      <w:proofErr w:type="gramStart"/>
      <w:r w:rsidR="00EC07E3" w:rsidRPr="00FE4054">
        <w:rPr>
          <w:rStyle w:val="s1"/>
          <w:bCs/>
          <w:color w:val="000000"/>
          <w:sz w:val="28"/>
          <w:szCs w:val="28"/>
        </w:rPr>
        <w:t>Контроль за</w:t>
      </w:r>
      <w:proofErr w:type="gramEnd"/>
      <w:r w:rsidR="00EC07E3" w:rsidRPr="00FE4054">
        <w:rPr>
          <w:rStyle w:val="s1"/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C07E3" w:rsidRDefault="00EC07E3" w:rsidP="00EC07E3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ED23CB" w:rsidRDefault="00ED23CB" w:rsidP="00EC07E3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ED23CB" w:rsidRDefault="00ED23CB" w:rsidP="00EC07E3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ED23CB" w:rsidRDefault="00ED23CB" w:rsidP="00EC07E3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ED23CB" w:rsidRDefault="00ED23CB" w:rsidP="00EC07E3">
      <w:pPr>
        <w:pStyle w:val="p7"/>
        <w:shd w:val="clear" w:color="auto" w:fill="FFFFFF"/>
        <w:jc w:val="both"/>
        <w:rPr>
          <w:rStyle w:val="s1"/>
          <w:bCs/>
          <w:color w:val="000000"/>
        </w:rPr>
      </w:pPr>
      <w:bookmarkStart w:id="0" w:name="_GoBack"/>
      <w:bookmarkEnd w:id="0"/>
    </w:p>
    <w:p w:rsidR="00EC07E3" w:rsidRPr="00FE4054" w:rsidRDefault="00FE4054" w:rsidP="00EC07E3">
      <w:pPr>
        <w:pStyle w:val="p7"/>
        <w:shd w:val="clear" w:color="auto" w:fill="FFFFFF"/>
        <w:jc w:val="both"/>
        <w:rPr>
          <w:rStyle w:val="s1"/>
          <w:bCs/>
          <w:color w:val="000000"/>
          <w:sz w:val="28"/>
          <w:szCs w:val="28"/>
        </w:rPr>
      </w:pPr>
      <w:r w:rsidRPr="00FE4054">
        <w:rPr>
          <w:rStyle w:val="s1"/>
          <w:bCs/>
          <w:color w:val="000000"/>
          <w:sz w:val="28"/>
          <w:szCs w:val="28"/>
        </w:rPr>
        <w:t>Глава</w:t>
      </w:r>
      <w:r w:rsidR="00EC07E3" w:rsidRPr="00FE4054">
        <w:rPr>
          <w:rStyle w:val="s1"/>
          <w:bCs/>
          <w:color w:val="000000"/>
          <w:sz w:val="28"/>
          <w:szCs w:val="28"/>
        </w:rPr>
        <w:t xml:space="preserve"> Целинного сельсовета                     </w:t>
      </w:r>
      <w:r>
        <w:rPr>
          <w:rStyle w:val="s1"/>
          <w:bCs/>
          <w:color w:val="000000"/>
          <w:sz w:val="28"/>
          <w:szCs w:val="28"/>
        </w:rPr>
        <w:t xml:space="preserve">                       </w:t>
      </w:r>
      <w:proofErr w:type="spellStart"/>
      <w:r w:rsidRPr="00FE4054">
        <w:rPr>
          <w:rStyle w:val="s1"/>
          <w:bCs/>
          <w:color w:val="000000"/>
          <w:sz w:val="28"/>
          <w:szCs w:val="28"/>
        </w:rPr>
        <w:t>В.А.Пузырев</w:t>
      </w:r>
      <w:proofErr w:type="spellEnd"/>
    </w:p>
    <w:p w:rsidR="00A90D4A" w:rsidRDefault="00A90D4A"/>
    <w:sectPr w:rsidR="00A9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128E"/>
    <w:multiLevelType w:val="hybridMultilevel"/>
    <w:tmpl w:val="E494AFEA"/>
    <w:lvl w:ilvl="0" w:tplc="C37021D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36"/>
    <w:rsid w:val="001A6F36"/>
    <w:rsid w:val="00867172"/>
    <w:rsid w:val="00A90D4A"/>
    <w:rsid w:val="00EC07E3"/>
    <w:rsid w:val="00ED23CB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7E3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EC07E3"/>
    <w:rPr>
      <w:rFonts w:ascii="Tahoma" w:eastAsia="Times New Roman" w:hAnsi="Tahoma" w:cs="Tahoma"/>
      <w:b/>
      <w:sz w:val="28"/>
      <w:szCs w:val="24"/>
      <w:lang w:eastAsia="ru-RU"/>
    </w:rPr>
  </w:style>
  <w:style w:type="paragraph" w:customStyle="1" w:styleId="p7">
    <w:name w:val="p7"/>
    <w:basedOn w:val="a"/>
    <w:rsid w:val="00EC07E3"/>
    <w:pPr>
      <w:spacing w:before="100" w:beforeAutospacing="1" w:after="100" w:afterAutospacing="1"/>
    </w:pPr>
  </w:style>
  <w:style w:type="character" w:customStyle="1" w:styleId="s1">
    <w:name w:val="s1"/>
    <w:basedOn w:val="a0"/>
    <w:rsid w:val="00EC07E3"/>
  </w:style>
  <w:style w:type="paragraph" w:styleId="a5">
    <w:name w:val="Balloon Text"/>
    <w:basedOn w:val="a"/>
    <w:link w:val="a6"/>
    <w:uiPriority w:val="99"/>
    <w:semiHidden/>
    <w:unhideWhenUsed/>
    <w:rsid w:val="00ED2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7E3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EC07E3"/>
    <w:rPr>
      <w:rFonts w:ascii="Tahoma" w:eastAsia="Times New Roman" w:hAnsi="Tahoma" w:cs="Tahoma"/>
      <w:b/>
      <w:sz w:val="28"/>
      <w:szCs w:val="24"/>
      <w:lang w:eastAsia="ru-RU"/>
    </w:rPr>
  </w:style>
  <w:style w:type="paragraph" w:customStyle="1" w:styleId="p7">
    <w:name w:val="p7"/>
    <w:basedOn w:val="a"/>
    <w:rsid w:val="00EC07E3"/>
    <w:pPr>
      <w:spacing w:before="100" w:beforeAutospacing="1" w:after="100" w:afterAutospacing="1"/>
    </w:pPr>
  </w:style>
  <w:style w:type="character" w:customStyle="1" w:styleId="s1">
    <w:name w:val="s1"/>
    <w:basedOn w:val="a0"/>
    <w:rsid w:val="00EC07E3"/>
  </w:style>
  <w:style w:type="paragraph" w:styleId="a5">
    <w:name w:val="Balloon Text"/>
    <w:basedOn w:val="a"/>
    <w:link w:val="a6"/>
    <w:uiPriority w:val="99"/>
    <w:semiHidden/>
    <w:unhideWhenUsed/>
    <w:rsid w:val="00ED2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cp:lastPrinted>2015-01-13T09:42:00Z</cp:lastPrinted>
  <dcterms:created xsi:type="dcterms:W3CDTF">2015-01-13T09:01:00Z</dcterms:created>
  <dcterms:modified xsi:type="dcterms:W3CDTF">2015-01-13T09:48:00Z</dcterms:modified>
</cp:coreProperties>
</file>